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AC62" w14:textId="66F98C08" w:rsidR="00BD740F" w:rsidRDefault="00CF4444" w:rsidP="00BD740F">
      <w:pPr>
        <w:pStyle w:val="Zhlav"/>
      </w:pPr>
      <w:bookmarkStart w:id="0" w:name="_Hlk173244494"/>
      <w:r>
        <w:rPr>
          <w:noProof/>
        </w:rPr>
        <w:drawing>
          <wp:anchor distT="0" distB="0" distL="114300" distR="114300" simplePos="0" relativeHeight="251659264" behindDoc="1" locked="0" layoutInCell="1" allowOverlap="1" wp14:anchorId="69C60A4D" wp14:editId="1DD861BA">
            <wp:simplePos x="0" y="0"/>
            <wp:positionH relativeFrom="column">
              <wp:posOffset>-343535</wp:posOffset>
            </wp:positionH>
            <wp:positionV relativeFrom="paragraph">
              <wp:posOffset>0</wp:posOffset>
            </wp:positionV>
            <wp:extent cx="838200" cy="550545"/>
            <wp:effectExtent l="0" t="0" r="0" b="1905"/>
            <wp:wrapSquare wrapText="bothSides"/>
            <wp:docPr id="8062098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40F">
        <w:t>Základní škola a Mateřská škola Vranov, okres Brno – venkov</w:t>
      </w:r>
    </w:p>
    <w:p w14:paraId="0B1D30FA" w14:textId="24AF98EB" w:rsidR="00BD740F" w:rsidRDefault="00BD740F" w:rsidP="00BD740F">
      <w:pPr>
        <w:pStyle w:val="Zhlav"/>
      </w:pPr>
      <w:r>
        <w:t>Vranov 85, 664 32  Vranov</w:t>
      </w:r>
    </w:p>
    <w:p w14:paraId="79ECA695" w14:textId="203C4F1F" w:rsidR="00BD740F" w:rsidRDefault="00BD740F" w:rsidP="00BD740F">
      <w:pPr>
        <w:pStyle w:val="Zhlav"/>
      </w:pPr>
      <w:r>
        <w:t xml:space="preserve">IČ: 70873232, </w:t>
      </w:r>
      <w:hyperlink r:id="rId6" w:history="1">
        <w:r w:rsidRPr="002225E8">
          <w:rPr>
            <w:rStyle w:val="Hypertextovodkaz"/>
            <w:rFonts w:eastAsiaTheme="majorEastAsia"/>
          </w:rPr>
          <w:t>www.skolavranov.cz</w:t>
        </w:r>
      </w:hyperlink>
      <w:r>
        <w:t xml:space="preserve"> , tel: +420 541 239 060, </w:t>
      </w:r>
    </w:p>
    <w:p w14:paraId="06BF9213" w14:textId="030FBB13" w:rsidR="00BD740F" w:rsidRDefault="00BD740F" w:rsidP="00BD740F">
      <w:pPr>
        <w:pStyle w:val="Zhlav"/>
      </w:pPr>
      <w:r>
        <w:t>Statutární orgán: Mgr. Martin Ryšánek, mob: +420 777 602 292, email:rysanek@skolavranov.cz</w:t>
      </w:r>
    </w:p>
    <w:p w14:paraId="7E53A4C3" w14:textId="77777777" w:rsidR="00BD740F" w:rsidRDefault="00BD740F" w:rsidP="00BD740F"/>
    <w:p w14:paraId="69E4C014" w14:textId="73C1A590" w:rsidR="00BD740F" w:rsidRPr="008027CF" w:rsidRDefault="00BD740F" w:rsidP="00BD740F"/>
    <w:p w14:paraId="07A9A732" w14:textId="77777777" w:rsidR="00BD740F" w:rsidRPr="00477E87" w:rsidRDefault="00BD740F" w:rsidP="00BD740F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bookmarkEnd w:id="0"/>
      <w:r w:rsidRPr="00477E87">
        <w:rPr>
          <w:rFonts w:asciiTheme="minorHAnsi" w:hAnsiTheme="minorHAnsi" w:cstheme="minorHAnsi"/>
          <w:b/>
          <w:sz w:val="32"/>
          <w:szCs w:val="32"/>
        </w:rPr>
        <w:t xml:space="preserve">Směrnice o úplatě za </w:t>
      </w:r>
      <w:r>
        <w:rPr>
          <w:rFonts w:asciiTheme="minorHAnsi" w:hAnsiTheme="minorHAnsi" w:cstheme="minorHAnsi"/>
          <w:b/>
          <w:sz w:val="32"/>
          <w:szCs w:val="32"/>
        </w:rPr>
        <w:t>zájmové vzdělávání</w:t>
      </w:r>
    </w:p>
    <w:p w14:paraId="127FDA2C" w14:textId="3B4C6537" w:rsidR="00BD740F" w:rsidRPr="00477E87" w:rsidRDefault="00BD740F" w:rsidP="00BD740F">
      <w:pPr>
        <w:pStyle w:val="Bezmezer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 ve Školní družině</w:t>
      </w:r>
      <w:r w:rsidRPr="00477E87">
        <w:rPr>
          <w:rFonts w:cstheme="minorHAnsi"/>
          <w:b/>
          <w:sz w:val="32"/>
          <w:szCs w:val="32"/>
        </w:rPr>
        <w:t xml:space="preserve"> Vranov 202</w:t>
      </w:r>
      <w:r w:rsidR="00694EE9">
        <w:rPr>
          <w:rFonts w:cstheme="minorHAnsi"/>
          <w:b/>
          <w:sz w:val="32"/>
          <w:szCs w:val="32"/>
        </w:rPr>
        <w:t>5</w:t>
      </w:r>
      <w:r w:rsidRPr="00477E87">
        <w:rPr>
          <w:rFonts w:cstheme="minorHAnsi"/>
          <w:b/>
          <w:sz w:val="32"/>
          <w:szCs w:val="32"/>
        </w:rPr>
        <w:t xml:space="preserve"> – 202</w:t>
      </w:r>
      <w:r w:rsidR="00694EE9">
        <w:rPr>
          <w:rFonts w:cstheme="minorHAnsi"/>
          <w:b/>
          <w:sz w:val="32"/>
          <w:szCs w:val="32"/>
        </w:rPr>
        <w:t>6</w:t>
      </w:r>
    </w:p>
    <w:p w14:paraId="4DE17584" w14:textId="77777777" w:rsidR="00BD740F" w:rsidRPr="00672745" w:rsidRDefault="00BD740F" w:rsidP="00BD740F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D66373F" w14:textId="77777777" w:rsidR="00BD740F" w:rsidRDefault="00BD740F" w:rsidP="00BD740F"/>
    <w:p w14:paraId="3562541D" w14:textId="77777777" w:rsidR="00BD740F" w:rsidRDefault="00BD740F" w:rsidP="00BD740F"/>
    <w:p w14:paraId="1841A96A" w14:textId="77777777" w:rsidR="00BD740F" w:rsidRPr="00707EC5" w:rsidRDefault="00BD740F" w:rsidP="00BD740F">
      <w:pPr>
        <w:rPr>
          <w:rFonts w:cs="Calibri"/>
          <w:b/>
          <w:bCs/>
        </w:rPr>
      </w:pPr>
      <w:r w:rsidRPr="00707EC5">
        <w:rPr>
          <w:rFonts w:cs="Calibri"/>
          <w:b/>
          <w:bCs/>
        </w:rPr>
        <w:t xml:space="preserve">ČL. 1. Základní ustanovení </w:t>
      </w:r>
    </w:p>
    <w:p w14:paraId="2A0D08EC" w14:textId="77777777" w:rsidR="00BD740F" w:rsidRDefault="00BD740F" w:rsidP="00BD740F">
      <w:pPr>
        <w:pStyle w:val="Bezmezer"/>
        <w:rPr>
          <w:sz w:val="20"/>
          <w:szCs w:val="20"/>
        </w:rPr>
      </w:pPr>
      <w:r w:rsidRPr="00707EC5">
        <w:t xml:space="preserve">Ředitel Základní </w:t>
      </w:r>
      <w:r>
        <w:t>š</w:t>
      </w:r>
      <w:r w:rsidRPr="00707EC5">
        <w:t>koly a Mateřské školy Vranov, příspěvkové organizace, Vranov 85</w:t>
      </w:r>
      <w:r w:rsidRPr="00B94DF0">
        <w:rPr>
          <w:sz w:val="20"/>
          <w:szCs w:val="20"/>
        </w:rPr>
        <w:t xml:space="preserve">, </w:t>
      </w:r>
    </w:p>
    <w:p w14:paraId="511C0F2A" w14:textId="4AA7C30E" w:rsidR="00BD740F" w:rsidRDefault="00BD740F" w:rsidP="00BD740F">
      <w:pPr>
        <w:pStyle w:val="Bezmezer"/>
        <w:rPr>
          <w:b/>
        </w:rPr>
      </w:pPr>
      <w:r w:rsidRPr="00B94DF0">
        <w:rPr>
          <w:sz w:val="20"/>
          <w:szCs w:val="20"/>
        </w:rPr>
        <w:t>podle  §123 odst. 4 zákona číslo 561/2004 Sb., o předškolním, základním, středním, vyšším odborném a jiném vzdělávání (školský zákon), a v souladu s</w:t>
      </w:r>
      <w:r>
        <w:rPr>
          <w:sz w:val="20"/>
          <w:szCs w:val="20"/>
        </w:rPr>
        <w:t> vyhláškou č.74/2005 Sb.</w:t>
      </w:r>
      <w:r w:rsidR="00774EC0">
        <w:rPr>
          <w:sz w:val="20"/>
          <w:szCs w:val="20"/>
        </w:rPr>
        <w:t xml:space="preserve"> a </w:t>
      </w:r>
      <w:r w:rsidR="00774EC0" w:rsidRPr="006B3FCF">
        <w:rPr>
          <w:sz w:val="20"/>
          <w:szCs w:val="20"/>
        </w:rPr>
        <w:t xml:space="preserve">novelou č. </w:t>
      </w:r>
      <w:r w:rsidR="00774EC0">
        <w:rPr>
          <w:sz w:val="20"/>
          <w:szCs w:val="20"/>
        </w:rPr>
        <w:t>306</w:t>
      </w:r>
      <w:r w:rsidR="00774EC0" w:rsidRPr="006B3FCF">
        <w:rPr>
          <w:sz w:val="20"/>
          <w:szCs w:val="20"/>
        </w:rPr>
        <w:t>/202</w:t>
      </w:r>
      <w:r w:rsidR="00774EC0">
        <w:rPr>
          <w:sz w:val="20"/>
          <w:szCs w:val="20"/>
        </w:rPr>
        <w:t>5</w:t>
      </w:r>
      <w:r w:rsidR="00774EC0" w:rsidRPr="006B3FCF">
        <w:rPr>
          <w:sz w:val="20"/>
          <w:szCs w:val="20"/>
        </w:rPr>
        <w:t xml:space="preserve"> Sb.</w:t>
      </w:r>
      <w:r w:rsidR="00774EC0" w:rsidRPr="00B94DF0">
        <w:rPr>
          <w:sz w:val="20"/>
          <w:szCs w:val="20"/>
        </w:rPr>
        <w:t>,</w:t>
      </w:r>
      <w:r>
        <w:rPr>
          <w:sz w:val="20"/>
          <w:szCs w:val="20"/>
        </w:rPr>
        <w:t xml:space="preserve"> o zájmovém vzdělávání</w:t>
      </w:r>
      <w:r w:rsidRPr="00B94DF0">
        <w:rPr>
          <w:sz w:val="20"/>
          <w:szCs w:val="20"/>
        </w:rPr>
        <w:t xml:space="preserve"> ve znění pozdějších předpisů</w:t>
      </w:r>
      <w:r>
        <w:rPr>
          <w:sz w:val="20"/>
          <w:szCs w:val="20"/>
        </w:rPr>
        <w:t>,</w:t>
      </w:r>
      <w:r w:rsidRPr="00B94DF0">
        <w:rPr>
          <w:sz w:val="20"/>
          <w:szCs w:val="20"/>
        </w:rPr>
        <w:t xml:space="preserve"> vydává tuto směrnici</w:t>
      </w:r>
      <w:r w:rsidRPr="00707EC5">
        <w:t xml:space="preserve">, která </w:t>
      </w:r>
      <w:r w:rsidRPr="00707EC5">
        <w:rPr>
          <w:b/>
        </w:rPr>
        <w:t xml:space="preserve">vymezuje stanovení výše úplaty za </w:t>
      </w:r>
      <w:r>
        <w:rPr>
          <w:b/>
        </w:rPr>
        <w:t>zájmové vzdělávání ve školní družině při ZŠ a MŠ Vranov.</w:t>
      </w:r>
    </w:p>
    <w:p w14:paraId="3C7E9866" w14:textId="77777777" w:rsidR="00BD740F" w:rsidRDefault="00BD740F" w:rsidP="00BD740F">
      <w:pPr>
        <w:pStyle w:val="Bezmezer"/>
        <w:rPr>
          <w:b/>
        </w:rPr>
      </w:pPr>
    </w:p>
    <w:p w14:paraId="5FA9483C" w14:textId="77777777" w:rsidR="00BD740F" w:rsidRPr="00707EC5" w:rsidRDefault="00BD740F" w:rsidP="00BD740F">
      <w:pPr>
        <w:rPr>
          <w:rFonts w:cs="Calibri"/>
          <w:b/>
          <w:bCs/>
        </w:rPr>
      </w:pPr>
      <w:r w:rsidRPr="00707EC5">
        <w:rPr>
          <w:rFonts w:cs="Calibri"/>
          <w:b/>
          <w:bCs/>
        </w:rPr>
        <w:t xml:space="preserve">ČL. 2. Výše úplaty </w:t>
      </w:r>
    </w:p>
    <w:p w14:paraId="7C451510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 xml:space="preserve">Zřizovatel </w:t>
      </w:r>
      <w:r>
        <w:t xml:space="preserve">ZŠ a MŠ </w:t>
      </w:r>
      <w:r w:rsidRPr="00707EC5">
        <w:t xml:space="preserve">Vranov stanovuje měsíční výši úplaty za </w:t>
      </w:r>
      <w:r>
        <w:t>zájmové</w:t>
      </w:r>
      <w:r w:rsidRPr="00707EC5">
        <w:t xml:space="preserve"> vzdělávání </w:t>
      </w:r>
      <w:r>
        <w:t>ve školní družině.</w:t>
      </w:r>
    </w:p>
    <w:p w14:paraId="0145FCE7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 xml:space="preserve">Ředitel </w:t>
      </w:r>
      <w:r>
        <w:t>ZŠ a MŠ Vranov</w:t>
      </w:r>
      <w:r w:rsidRPr="00707EC5">
        <w:t xml:space="preserve"> informuje o výši úplaty na přístupném místě ve škole nejpozději do 30. června předcházejícího školního roku. </w:t>
      </w:r>
    </w:p>
    <w:p w14:paraId="7503E795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>V případě přijetí dítěte k</w:t>
      </w:r>
      <w:r>
        <w:t> zájmovému vzdělávání v ŠD</w:t>
      </w:r>
      <w:r w:rsidRPr="00707EC5">
        <w:t xml:space="preserve"> v průběhu</w:t>
      </w:r>
      <w:r>
        <w:t xml:space="preserve"> školního roku oznámí ř</w:t>
      </w:r>
      <w:r w:rsidRPr="00707EC5">
        <w:t xml:space="preserve">editel </w:t>
      </w:r>
      <w:r>
        <w:t>ZŠ a MŠ</w:t>
      </w:r>
      <w:r w:rsidRPr="00707EC5">
        <w:t xml:space="preserve"> stanovenou výši úplaty zákonnému zástupci při přijetí dítěte. </w:t>
      </w:r>
    </w:p>
    <w:p w14:paraId="31D82BC7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 xml:space="preserve">Úplata za </w:t>
      </w:r>
      <w:r>
        <w:t>zájmové</w:t>
      </w:r>
      <w:r w:rsidRPr="00707EC5">
        <w:t xml:space="preserve"> vzdělávání je úplatou měsíční. </w:t>
      </w:r>
    </w:p>
    <w:p w14:paraId="4D143ED8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 xml:space="preserve">Úplata za </w:t>
      </w:r>
      <w:r>
        <w:t>zájmové</w:t>
      </w:r>
      <w:r w:rsidRPr="00707EC5">
        <w:t xml:space="preserve"> vzdělávání se stanovuje na období školního roku. </w:t>
      </w:r>
    </w:p>
    <w:p w14:paraId="1CBBBE3C" w14:textId="77777777" w:rsidR="00BD740F" w:rsidRDefault="00BD740F" w:rsidP="00BD740F">
      <w:pPr>
        <w:pStyle w:val="Bezmezer"/>
        <w:numPr>
          <w:ilvl w:val="0"/>
          <w:numId w:val="1"/>
        </w:numPr>
      </w:pPr>
      <w:r w:rsidRPr="00707EC5">
        <w:t xml:space="preserve">Výše úplaty pro děti, které nejsou občany EU, je stejná jako výše úplaty dětí – občanů EU, pokud mají právo pobytu na území ČR na dobu delší než 90 dnů, jsou dětmi osob oprávněných pobývat na území ČR za účelem výzkumu, jsou azylanty, </w:t>
      </w:r>
      <w:r>
        <w:t xml:space="preserve">jsou </w:t>
      </w:r>
      <w:r w:rsidRPr="00707EC5">
        <w:t>osobami požívajícími doplňkové ochrany, jsou žadateli o udělení mezinárodní ochrany nebo osobami požívajícími dočasné ochrany.</w:t>
      </w:r>
    </w:p>
    <w:p w14:paraId="697DCE80" w14:textId="77777777" w:rsidR="00BD740F" w:rsidRDefault="00BD740F" w:rsidP="00BD740F">
      <w:pPr>
        <w:pStyle w:val="Bezmezer"/>
        <w:ind w:left="720"/>
      </w:pPr>
    </w:p>
    <w:p w14:paraId="1A67E203" w14:textId="77777777" w:rsidR="00BD740F" w:rsidRPr="00707EC5" w:rsidRDefault="00BD740F" w:rsidP="00BD740F">
      <w:pPr>
        <w:rPr>
          <w:rFonts w:cs="Calibri"/>
          <w:b/>
        </w:rPr>
      </w:pPr>
      <w:r w:rsidRPr="00707EC5">
        <w:rPr>
          <w:rFonts w:cs="Calibri"/>
          <w:b/>
          <w:bCs/>
        </w:rPr>
        <w:t xml:space="preserve">ČL. </w:t>
      </w:r>
      <w:r>
        <w:rPr>
          <w:rFonts w:cs="Calibri"/>
          <w:b/>
          <w:bCs/>
        </w:rPr>
        <w:t>3</w:t>
      </w:r>
      <w:r w:rsidRPr="00707EC5">
        <w:rPr>
          <w:rFonts w:cs="Calibri"/>
          <w:b/>
          <w:bCs/>
        </w:rPr>
        <w:t xml:space="preserve">. </w:t>
      </w:r>
      <w:r>
        <w:rPr>
          <w:rFonts w:cs="Calibri"/>
          <w:b/>
        </w:rPr>
        <w:t>P</w:t>
      </w:r>
      <w:r w:rsidRPr="00707EC5">
        <w:rPr>
          <w:rFonts w:cs="Calibri"/>
          <w:b/>
        </w:rPr>
        <w:t>odmínky úplaty</w:t>
      </w:r>
    </w:p>
    <w:p w14:paraId="1E565AF1" w14:textId="77777777" w:rsidR="00BD740F" w:rsidRPr="00707EC5" w:rsidRDefault="00BD740F" w:rsidP="00BD740F">
      <w:pPr>
        <w:pStyle w:val="Bezmezer"/>
        <w:numPr>
          <w:ilvl w:val="0"/>
          <w:numId w:val="2"/>
        </w:numPr>
        <w:rPr>
          <w:color w:val="636161"/>
        </w:rPr>
      </w:pPr>
      <w:r w:rsidRPr="00707EC5">
        <w:t xml:space="preserve">Úplatu za </w:t>
      </w:r>
      <w:r>
        <w:t xml:space="preserve">zájmové </w:t>
      </w:r>
      <w:r w:rsidRPr="00707EC5">
        <w:t xml:space="preserve">vzdělávání dítěte </w:t>
      </w:r>
      <w:r>
        <w:t>ve školní družině</w:t>
      </w:r>
      <w:r w:rsidRPr="00707EC5">
        <w:t xml:space="preserve"> hradí zákonný zástupce.</w:t>
      </w:r>
    </w:p>
    <w:p w14:paraId="71EB9ED2" w14:textId="77777777" w:rsidR="00BD740F" w:rsidRPr="00707EC5" w:rsidRDefault="00BD740F" w:rsidP="00BD740F">
      <w:pPr>
        <w:pStyle w:val="Bezmezer"/>
        <w:numPr>
          <w:ilvl w:val="0"/>
          <w:numId w:val="2"/>
        </w:numPr>
        <w:rPr>
          <w:color w:val="636161"/>
        </w:rPr>
      </w:pPr>
      <w:r w:rsidRPr="00707EC5">
        <w:t xml:space="preserve">Výši úplaty stanovuje zřizovatel zařízení a její měsíční výše může být stanovena maximálně </w:t>
      </w:r>
      <w:r>
        <w:t xml:space="preserve">             </w:t>
      </w:r>
      <w:r w:rsidRPr="00707EC5">
        <w:t xml:space="preserve">ve výši </w:t>
      </w:r>
      <w:r>
        <w:t>4</w:t>
      </w:r>
      <w:r w:rsidRPr="00707EC5">
        <w:t xml:space="preserve"> % základní sazby minimální měsíční mzdy.</w:t>
      </w:r>
    </w:p>
    <w:p w14:paraId="7738E53B" w14:textId="77777777" w:rsidR="00BD740F" w:rsidRDefault="00BD740F" w:rsidP="00BD740F">
      <w:pPr>
        <w:pStyle w:val="Bezmezer"/>
        <w:numPr>
          <w:ilvl w:val="0"/>
          <w:numId w:val="2"/>
        </w:numPr>
      </w:pPr>
      <w:r w:rsidRPr="00854C31">
        <w:t xml:space="preserve">Úplata se pro příslušný školní rok stanoví pro všechny děti </w:t>
      </w:r>
      <w:r>
        <w:t>navštěvující školní družinu</w:t>
      </w:r>
      <w:r w:rsidRPr="00854C31">
        <w:t xml:space="preserve"> ve stejné měsíční výši.</w:t>
      </w:r>
    </w:p>
    <w:p w14:paraId="5CBF0DE1" w14:textId="77777777" w:rsidR="00BD740F" w:rsidRPr="00B94DF0" w:rsidRDefault="00BD740F" w:rsidP="00BD740F">
      <w:pPr>
        <w:pStyle w:val="Bezmezer"/>
        <w:numPr>
          <w:ilvl w:val="0"/>
          <w:numId w:val="2"/>
        </w:numPr>
        <w:rPr>
          <w:color w:val="636161"/>
        </w:rPr>
      </w:pPr>
      <w:r w:rsidRPr="00707EC5">
        <w:t>V případě absence dítěte v</w:t>
      </w:r>
      <w:r>
        <w:t xml:space="preserve">e školní družině </w:t>
      </w:r>
      <w:r w:rsidRPr="00707EC5">
        <w:t>se úplata nevrací.</w:t>
      </w:r>
    </w:p>
    <w:p w14:paraId="28845DE9" w14:textId="77777777" w:rsidR="00BD740F" w:rsidRPr="00707EC5" w:rsidRDefault="00BD740F" w:rsidP="00BD740F">
      <w:pPr>
        <w:pStyle w:val="Bezmezer"/>
        <w:numPr>
          <w:ilvl w:val="0"/>
          <w:numId w:val="2"/>
        </w:numPr>
      </w:pPr>
      <w:r w:rsidRPr="00707EC5">
        <w:t xml:space="preserve">Úplata za kalendářní měsíc je </w:t>
      </w:r>
      <w:r w:rsidRPr="00707EC5">
        <w:rPr>
          <w:b/>
        </w:rPr>
        <w:t>splatná do 15. dne</w:t>
      </w:r>
      <w:r w:rsidRPr="00707EC5">
        <w:t xml:space="preserve"> daného měsíce, </w:t>
      </w:r>
    </w:p>
    <w:p w14:paraId="79138011" w14:textId="77777777" w:rsidR="00BD740F" w:rsidRPr="00707EC5" w:rsidRDefault="00BD740F" w:rsidP="00BD740F">
      <w:pPr>
        <w:pStyle w:val="Bezmezer"/>
        <w:numPr>
          <w:ilvl w:val="0"/>
          <w:numId w:val="2"/>
        </w:numPr>
        <w:rPr>
          <w:i/>
        </w:rPr>
      </w:pPr>
      <w:r w:rsidRPr="00707EC5">
        <w:rPr>
          <w:b/>
        </w:rPr>
        <w:t>Úplata</w:t>
      </w:r>
      <w:r w:rsidRPr="00707EC5">
        <w:t xml:space="preserve"> za </w:t>
      </w:r>
      <w:r>
        <w:t>zájmové</w:t>
      </w:r>
      <w:r w:rsidRPr="00707EC5">
        <w:t xml:space="preserve"> vzdělávání je pro dané období </w:t>
      </w:r>
      <w:r w:rsidRPr="00707EC5">
        <w:rPr>
          <w:b/>
        </w:rPr>
        <w:t xml:space="preserve">stanovena na </w:t>
      </w:r>
      <w:r>
        <w:rPr>
          <w:b/>
        </w:rPr>
        <w:t>1</w:t>
      </w:r>
      <w:r w:rsidRPr="00707EC5">
        <w:rPr>
          <w:b/>
        </w:rPr>
        <w:t>00 Kč měsíčně</w:t>
      </w:r>
      <w:r>
        <w:rPr>
          <w:b/>
        </w:rPr>
        <w:t>.</w:t>
      </w:r>
    </w:p>
    <w:p w14:paraId="7C2516DD" w14:textId="77777777" w:rsidR="00BD740F" w:rsidRPr="00707EC5" w:rsidRDefault="00BD740F" w:rsidP="00BD740F">
      <w:pPr>
        <w:pStyle w:val="Bezmezer"/>
        <w:numPr>
          <w:ilvl w:val="0"/>
          <w:numId w:val="2"/>
        </w:numPr>
      </w:pPr>
      <w:r w:rsidRPr="00707EC5">
        <w:t xml:space="preserve">Ředitel </w:t>
      </w:r>
      <w:r>
        <w:t xml:space="preserve">ZŠ a MŠ </w:t>
      </w:r>
      <w:r w:rsidRPr="00707EC5">
        <w:t>může se zákonným zástupcem ze závažných důvodů dohodnout jiný termín úhrady úplaty</w:t>
      </w:r>
      <w:r>
        <w:t>.</w:t>
      </w:r>
    </w:p>
    <w:p w14:paraId="35EB24E1" w14:textId="77777777" w:rsidR="00BD740F" w:rsidRPr="00707EC5" w:rsidRDefault="00BD740F" w:rsidP="00BD740F">
      <w:pPr>
        <w:pStyle w:val="Bezmezer"/>
        <w:numPr>
          <w:ilvl w:val="0"/>
          <w:numId w:val="2"/>
        </w:numPr>
        <w:rPr>
          <w:b/>
        </w:rPr>
      </w:pPr>
      <w:r>
        <w:lastRenderedPageBreak/>
        <w:t>R</w:t>
      </w:r>
      <w:r w:rsidRPr="00707EC5">
        <w:t>ozhodnutí o osvobození ne</w:t>
      </w:r>
      <w:r>
        <w:t>bo snížení úplaty vydává ř</w:t>
      </w:r>
      <w:r w:rsidRPr="00707EC5">
        <w:t>editel</w:t>
      </w:r>
      <w:r>
        <w:t xml:space="preserve"> ZŠ a MŠ</w:t>
      </w:r>
      <w:r w:rsidRPr="00707EC5">
        <w:t xml:space="preserve"> </w:t>
      </w:r>
      <w:r w:rsidRPr="00707EC5">
        <w:rPr>
          <w:b/>
        </w:rPr>
        <w:t>na základě pís</w:t>
      </w:r>
      <w:r>
        <w:rPr>
          <w:b/>
        </w:rPr>
        <w:t>emné žádosti zákonných zástupců.</w:t>
      </w:r>
    </w:p>
    <w:p w14:paraId="18F2AAAD" w14:textId="77777777" w:rsidR="00BD740F" w:rsidRDefault="00BD740F" w:rsidP="00BD740F">
      <w:pPr>
        <w:pStyle w:val="Bezmezer"/>
        <w:numPr>
          <w:ilvl w:val="0"/>
          <w:numId w:val="2"/>
        </w:numPr>
        <w:rPr>
          <w:b/>
        </w:rPr>
      </w:pPr>
      <w:r>
        <w:t>P</w:t>
      </w:r>
      <w:r w:rsidRPr="00707EC5">
        <w:t xml:space="preserve">látce uhradí úplatu bezhotovostním převodem </w:t>
      </w:r>
    </w:p>
    <w:p w14:paraId="308A67A5" w14:textId="77777777" w:rsidR="00BD740F" w:rsidRPr="00183143" w:rsidRDefault="00BD740F" w:rsidP="00BD740F">
      <w:pPr>
        <w:pStyle w:val="Bezmezer"/>
        <w:ind w:left="720"/>
        <w:rPr>
          <w:b/>
        </w:rPr>
      </w:pPr>
      <w:r w:rsidRPr="00707EC5">
        <w:t xml:space="preserve">na </w:t>
      </w:r>
      <w:r w:rsidRPr="00183143">
        <w:rPr>
          <w:b/>
        </w:rPr>
        <w:t xml:space="preserve">účet: </w:t>
      </w:r>
      <w:r w:rsidRPr="00707EC5">
        <w:t>222049598/0600, variabilní symbol</w:t>
      </w:r>
      <w:r>
        <w:t xml:space="preserve"> </w:t>
      </w:r>
      <w:r w:rsidRPr="000D4CFB">
        <w:t>32773143</w:t>
      </w:r>
      <w:r>
        <w:t>, ve výjimečných případech v hotovosti v ZŠ.</w:t>
      </w:r>
    </w:p>
    <w:p w14:paraId="48B6F2A4" w14:textId="77777777" w:rsidR="00BD740F" w:rsidRPr="000D4CFB" w:rsidRDefault="00BD740F" w:rsidP="00BD740F">
      <w:pPr>
        <w:pStyle w:val="Bezmezer"/>
        <w:numPr>
          <w:ilvl w:val="0"/>
          <w:numId w:val="2"/>
        </w:numPr>
        <w:rPr>
          <w:color w:val="636161"/>
        </w:rPr>
      </w:pPr>
      <w:r w:rsidRPr="00707EC5">
        <w:t xml:space="preserve">Ředitel </w:t>
      </w:r>
      <w:r>
        <w:t>ZŠ a MŠ Vranov</w:t>
      </w:r>
      <w:r w:rsidRPr="00707EC5">
        <w:t xml:space="preserve"> může po předchozím upozornění písemně oznámeném zákonnému zástupci dítěte rozhodnout o ukončení </w:t>
      </w:r>
      <w:r>
        <w:t>zájmového</w:t>
      </w:r>
      <w:r w:rsidRPr="00707EC5">
        <w:t xml:space="preserve"> vzdělávání, jestliže zákonný zástupce opakovaně neuhradí úplatu za vzdělávání v </w:t>
      </w:r>
      <w:r>
        <w:t>ŠD</w:t>
      </w:r>
      <w:r w:rsidRPr="00707EC5">
        <w:t xml:space="preserve"> nebo nedohodne s ředitelem jiný termín úhrady.</w:t>
      </w:r>
    </w:p>
    <w:p w14:paraId="2D876548" w14:textId="77777777" w:rsidR="00BD740F" w:rsidRDefault="00BD740F" w:rsidP="00BD740F">
      <w:pPr>
        <w:pStyle w:val="Bezmezer"/>
      </w:pPr>
    </w:p>
    <w:p w14:paraId="3E453D9E" w14:textId="77777777" w:rsidR="00BD740F" w:rsidRDefault="00BD740F" w:rsidP="00BD740F">
      <w:pPr>
        <w:pStyle w:val="Bezmezer"/>
        <w:rPr>
          <w:b/>
        </w:rPr>
      </w:pPr>
      <w:r>
        <w:rPr>
          <w:b/>
          <w:bCs/>
        </w:rPr>
        <w:t>ČL. 3</w:t>
      </w:r>
      <w:r w:rsidRPr="00707EC5">
        <w:rPr>
          <w:b/>
          <w:bCs/>
        </w:rPr>
        <w:t xml:space="preserve">. </w:t>
      </w:r>
      <w:r w:rsidRPr="00707EC5">
        <w:rPr>
          <w:b/>
        </w:rPr>
        <w:t>Sníže</w:t>
      </w:r>
      <w:r>
        <w:rPr>
          <w:b/>
        </w:rPr>
        <w:t xml:space="preserve">ní nebo osvobození od </w:t>
      </w:r>
      <w:r w:rsidRPr="00707EC5">
        <w:rPr>
          <w:b/>
        </w:rPr>
        <w:t>úplaty</w:t>
      </w:r>
    </w:p>
    <w:p w14:paraId="0159B4AA" w14:textId="77777777" w:rsidR="00BD740F" w:rsidRDefault="00BD740F" w:rsidP="00BD740F">
      <w:pPr>
        <w:pStyle w:val="Bezmezer"/>
      </w:pPr>
    </w:p>
    <w:p w14:paraId="69747E33" w14:textId="77777777" w:rsidR="00BD740F" w:rsidRPr="00B63C3D" w:rsidRDefault="00BD740F" w:rsidP="00BD740F">
      <w:pPr>
        <w:pStyle w:val="Bezmezer"/>
        <w:ind w:firstLine="708"/>
        <w:rPr>
          <w:u w:val="single"/>
        </w:rPr>
      </w:pPr>
      <w:r w:rsidRPr="00B478FB">
        <w:rPr>
          <w:u w:val="single"/>
        </w:rPr>
        <w:t>Osvobození od úplaty</w:t>
      </w:r>
    </w:p>
    <w:p w14:paraId="78740272" w14:textId="77777777" w:rsidR="00774EC0" w:rsidRPr="00B95005" w:rsidRDefault="00774EC0" w:rsidP="00774EC0">
      <w:pPr>
        <w:pStyle w:val="Bezmezer"/>
        <w:numPr>
          <w:ilvl w:val="0"/>
          <w:numId w:val="3"/>
        </w:numPr>
      </w:pPr>
      <w:r w:rsidRPr="00B95005">
        <w:t>zákonný zástupce dítěte, který je příjemcem dávky státní sociální pomoci, jejíž součástí je složka na živobytí, nebo členem domácnosti tohoto příjemce podle zákona o dávce státní sociální pomoci,</w:t>
      </w:r>
    </w:p>
    <w:p w14:paraId="158EBEC3" w14:textId="77777777" w:rsidR="00774EC0" w:rsidRPr="00B95005" w:rsidRDefault="00774EC0" w:rsidP="00774EC0">
      <w:pPr>
        <w:pStyle w:val="Bezmezer"/>
        <w:numPr>
          <w:ilvl w:val="0"/>
          <w:numId w:val="3"/>
        </w:numPr>
      </w:pPr>
      <w:r w:rsidRPr="00B95005">
        <w:t>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pomoci,</w:t>
      </w:r>
    </w:p>
    <w:p w14:paraId="2038EF52" w14:textId="77777777" w:rsidR="00774EC0" w:rsidRPr="00B95005" w:rsidRDefault="00774EC0" w:rsidP="00774EC0">
      <w:pPr>
        <w:pStyle w:val="Bezmezer"/>
        <w:numPr>
          <w:ilvl w:val="0"/>
          <w:numId w:val="3"/>
        </w:numPr>
      </w:pPr>
      <w:r w:rsidRPr="00B95005">
        <w:t>rodič, kterému náleží zvýšení příspěvku na péči podle zákona o sociálních službách z důvodu péče o nezaopatřené dítě, nebo</w:t>
      </w:r>
    </w:p>
    <w:p w14:paraId="58ED9E3A" w14:textId="6F438A1C" w:rsidR="00BD740F" w:rsidRDefault="00774EC0" w:rsidP="00774EC0">
      <w:pPr>
        <w:pStyle w:val="Bezmezer"/>
        <w:numPr>
          <w:ilvl w:val="0"/>
          <w:numId w:val="3"/>
        </w:numPr>
      </w:pPr>
      <w:r w:rsidRPr="00B95005">
        <w:t>fyzická osoba, která o dítě osobně pečuje a z důvodu péče o toto dítě pobírá dávky pěstounské péče podle zákona o sociálně-právní ochraně dětí, pokud tuto skutečnost prokáže řediteli školy.</w:t>
      </w:r>
      <w:r w:rsidR="00BD740F" w:rsidRPr="00854C31">
        <w:br/>
      </w:r>
    </w:p>
    <w:p w14:paraId="2EDC0657" w14:textId="77777777" w:rsidR="00BD740F" w:rsidRDefault="00BD740F" w:rsidP="00BD740F">
      <w:pPr>
        <w:pStyle w:val="Bezmezer"/>
        <w:rPr>
          <w:b/>
        </w:rPr>
      </w:pPr>
      <w:r w:rsidRPr="00707EC5">
        <w:t>Ředitel</w:t>
      </w:r>
      <w:r>
        <w:t xml:space="preserve"> sníží nebo od úplaty osvobodí dítě na </w:t>
      </w:r>
      <w:r w:rsidRPr="00B478FB">
        <w:rPr>
          <w:b/>
        </w:rPr>
        <w:t>základě</w:t>
      </w:r>
      <w:r>
        <w:rPr>
          <w:b/>
        </w:rPr>
        <w:t>:</w:t>
      </w:r>
    </w:p>
    <w:p w14:paraId="49EC0754" w14:textId="77777777" w:rsidR="00BD740F" w:rsidRPr="00285004" w:rsidRDefault="00BD740F" w:rsidP="00BD740F">
      <w:pPr>
        <w:pStyle w:val="Bezmezer"/>
        <w:numPr>
          <w:ilvl w:val="0"/>
          <w:numId w:val="4"/>
        </w:numPr>
        <w:rPr>
          <w:bCs/>
        </w:rPr>
      </w:pPr>
      <w:r w:rsidRPr="00B478FB">
        <w:rPr>
          <w:b/>
        </w:rPr>
        <w:t>písemné žádost</w:t>
      </w:r>
      <w:r>
        <w:rPr>
          <w:b/>
        </w:rPr>
        <w:t>i</w:t>
      </w:r>
      <w:r>
        <w:t xml:space="preserve"> zákonných zástupců a </w:t>
      </w:r>
    </w:p>
    <w:p w14:paraId="7EE2058B" w14:textId="78DDA07F" w:rsidR="00BD740F" w:rsidRDefault="00BD740F" w:rsidP="00BD740F">
      <w:pPr>
        <w:pStyle w:val="Bezmezer"/>
        <w:numPr>
          <w:ilvl w:val="0"/>
          <w:numId w:val="4"/>
        </w:numPr>
        <w:rPr>
          <w:bCs/>
        </w:rPr>
      </w:pPr>
      <w:r>
        <w:rPr>
          <w:b/>
        </w:rPr>
        <w:t xml:space="preserve">platným potvrzením </w:t>
      </w:r>
      <w:r w:rsidRPr="00A264C0">
        <w:rPr>
          <w:bCs/>
        </w:rPr>
        <w:t xml:space="preserve">pobírání </w:t>
      </w:r>
      <w:r w:rsidR="00774EC0">
        <w:rPr>
          <w:bCs/>
        </w:rPr>
        <w:t>příspěvku na péči.</w:t>
      </w:r>
    </w:p>
    <w:p w14:paraId="3FFB9224" w14:textId="77777777" w:rsidR="00BD740F" w:rsidRDefault="00BD740F" w:rsidP="00BD740F">
      <w:pPr>
        <w:pStyle w:val="Bezmezer"/>
        <w:rPr>
          <w:bCs/>
        </w:rPr>
      </w:pPr>
    </w:p>
    <w:p w14:paraId="3122579B" w14:textId="77777777" w:rsidR="00BD740F" w:rsidRDefault="00BD740F" w:rsidP="00BD740F">
      <w:pPr>
        <w:pStyle w:val="Bezmezer"/>
      </w:pPr>
      <w:r>
        <w:t xml:space="preserve">V kalendářním měsíci, v němž je omezen nebo přerušen provoz školní družiny po dobu delší </w:t>
      </w:r>
    </w:p>
    <w:p w14:paraId="0D8797B3" w14:textId="77777777" w:rsidR="00BD740F" w:rsidRDefault="00BD740F" w:rsidP="00BD740F">
      <w:pPr>
        <w:pStyle w:val="Bezmezer"/>
      </w:pPr>
      <w:r>
        <w:t xml:space="preserve">než 5 vyučovacích dnů, je stanovena úplata poměrně k omezení nebo přerušení provozu ŠD dle následujícího vzorce: </w:t>
      </w:r>
      <w:r w:rsidRPr="00361E7A">
        <w:rPr>
          <w:i/>
          <w:iCs/>
        </w:rPr>
        <w:t>(měsíční výše úplaty / počet pracovních dnů v konkrétním měsíci) x počet dnů provozu v konkrétním měsíci celkem</w:t>
      </w:r>
      <w:r>
        <w:t>.</w:t>
      </w:r>
    </w:p>
    <w:p w14:paraId="25D35EF5" w14:textId="77777777" w:rsidR="00BD740F" w:rsidRPr="00570EA4" w:rsidRDefault="00BD740F" w:rsidP="00BD740F">
      <w:pPr>
        <w:pStyle w:val="Bezmezer"/>
      </w:pPr>
      <w:r>
        <w:t>O přerušení či omezení provozu je ředitel povinen informaci zveřejnit nejpozději 2 měsíce před přerušením či omezením provozu.</w:t>
      </w:r>
    </w:p>
    <w:p w14:paraId="38EEA7EF" w14:textId="77777777" w:rsidR="00BD740F" w:rsidRDefault="00BD740F" w:rsidP="00BD740F">
      <w:pPr>
        <w:pStyle w:val="Bezmezer"/>
      </w:pPr>
      <w:r>
        <w:t>Pokud již úplata za příslušný kalendářní měsíc byla plátcem uhrazena, bude mu odpovídající výše úplaty vrácena v termínu dohodnutém se zákonným zástupcem.</w:t>
      </w:r>
    </w:p>
    <w:p w14:paraId="36AD47E1" w14:textId="77777777" w:rsidR="00BD740F" w:rsidRPr="00707EC5" w:rsidRDefault="00BD740F" w:rsidP="00BD740F">
      <w:pPr>
        <w:pStyle w:val="Bezmezer"/>
        <w:ind w:firstLine="349"/>
        <w:rPr>
          <w:bCs/>
        </w:rPr>
      </w:pPr>
    </w:p>
    <w:p w14:paraId="30AB443A" w14:textId="77777777" w:rsidR="00BD740F" w:rsidRPr="00707EC5" w:rsidRDefault="00BD740F" w:rsidP="00BD740F">
      <w:pPr>
        <w:rPr>
          <w:rFonts w:cs="Calibri"/>
          <w:b/>
          <w:bCs/>
        </w:rPr>
      </w:pPr>
      <w:r>
        <w:rPr>
          <w:rFonts w:cs="Calibri"/>
          <w:b/>
          <w:bCs/>
        </w:rPr>
        <w:t>ČL. 4</w:t>
      </w:r>
      <w:r w:rsidRPr="00707EC5">
        <w:rPr>
          <w:rFonts w:cs="Calibri"/>
          <w:b/>
          <w:bCs/>
        </w:rPr>
        <w:t>.  Závěrečná ustanovení</w:t>
      </w:r>
    </w:p>
    <w:p w14:paraId="06C1129E" w14:textId="77F0F3D8" w:rsidR="00BD740F" w:rsidRPr="0026273D" w:rsidRDefault="00BD740F" w:rsidP="0026273D">
      <w:pPr>
        <w:rPr>
          <w:rFonts w:cs="Calibri"/>
          <w:b/>
          <w:color w:val="000000"/>
        </w:rPr>
      </w:pPr>
      <w:r w:rsidRPr="00707EC5">
        <w:rPr>
          <w:rFonts w:cs="Calibri"/>
          <w:color w:val="000000"/>
        </w:rPr>
        <w:t xml:space="preserve">Platnost směrnice je od </w:t>
      </w:r>
      <w:r>
        <w:rPr>
          <w:rFonts w:cs="Calibri"/>
          <w:b/>
          <w:bCs/>
          <w:color w:val="000000"/>
        </w:rPr>
        <w:t xml:space="preserve">1. </w:t>
      </w:r>
      <w:r w:rsidR="00774EC0">
        <w:rPr>
          <w:rFonts w:cs="Calibri"/>
          <w:b/>
          <w:bCs/>
          <w:color w:val="000000"/>
        </w:rPr>
        <w:t>ledna</w:t>
      </w:r>
      <w:r>
        <w:rPr>
          <w:rFonts w:cs="Calibri"/>
          <w:b/>
          <w:bCs/>
          <w:color w:val="000000"/>
        </w:rPr>
        <w:t xml:space="preserve"> 202</w:t>
      </w:r>
      <w:r w:rsidR="00774EC0">
        <w:rPr>
          <w:rFonts w:cs="Calibri"/>
          <w:b/>
          <w:bCs/>
          <w:color w:val="000000"/>
        </w:rPr>
        <w:t>6</w:t>
      </w:r>
      <w:r w:rsidRPr="00707EC5">
        <w:rPr>
          <w:rFonts w:cs="Calibri"/>
          <w:b/>
          <w:bCs/>
          <w:color w:val="000000"/>
        </w:rPr>
        <w:t xml:space="preserve"> </w:t>
      </w:r>
      <w:r w:rsidRPr="00707EC5">
        <w:rPr>
          <w:rFonts w:cs="Calibri"/>
          <w:color w:val="000000"/>
        </w:rPr>
        <w:t xml:space="preserve">do </w:t>
      </w:r>
      <w:r>
        <w:rPr>
          <w:rFonts w:cs="Calibri"/>
          <w:b/>
          <w:color w:val="000000"/>
        </w:rPr>
        <w:t>31. 8. 202</w:t>
      </w:r>
      <w:r w:rsidR="00694EE9">
        <w:rPr>
          <w:rFonts w:cs="Calibri"/>
          <w:b/>
          <w:color w:val="000000"/>
        </w:rPr>
        <w:t>6</w:t>
      </w:r>
      <w:r>
        <w:rPr>
          <w:rFonts w:cs="Calibri"/>
          <w:b/>
          <w:color w:val="000000"/>
        </w:rPr>
        <w:t xml:space="preserve"> </w:t>
      </w:r>
      <w:r>
        <w:t>a ruší předchozí vydané směrnice školní družiny.</w:t>
      </w:r>
    </w:p>
    <w:p w14:paraId="37F3D898" w14:textId="4A8E3820" w:rsidR="00BD740F" w:rsidRDefault="00BD740F" w:rsidP="00BD740F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Ve Vranově, 1.</w:t>
      </w:r>
      <w:r w:rsidR="0026273D">
        <w:rPr>
          <w:rFonts w:cs="Calibri"/>
          <w:color w:val="000000"/>
        </w:rPr>
        <w:t>1</w:t>
      </w:r>
      <w:r>
        <w:rPr>
          <w:rFonts w:cs="Calibri"/>
          <w:color w:val="000000"/>
        </w:rPr>
        <w:t>. 202</w:t>
      </w:r>
      <w:r w:rsidR="0026273D">
        <w:rPr>
          <w:rFonts w:cs="Calibri"/>
          <w:color w:val="000000"/>
        </w:rPr>
        <w:t>6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</w:t>
      </w:r>
    </w:p>
    <w:p w14:paraId="20C9049B" w14:textId="77777777" w:rsidR="00BD740F" w:rsidRPr="00FC15CB" w:rsidRDefault="00BD740F" w:rsidP="00BD740F">
      <w:pPr>
        <w:spacing w:after="0"/>
        <w:ind w:left="4248" w:firstLine="708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</w:t>
      </w:r>
      <w:r>
        <w:rPr>
          <w:rFonts w:cs="Calibri"/>
        </w:rPr>
        <w:t>……………………………………………………….</w:t>
      </w:r>
    </w:p>
    <w:p w14:paraId="5AC2696D" w14:textId="77777777" w:rsidR="00BD740F" w:rsidRPr="00183143" w:rsidRDefault="00BD740F" w:rsidP="00BD740F">
      <w:pPr>
        <w:pStyle w:val="Standard"/>
        <w:tabs>
          <w:tab w:val="left" w:pos="377"/>
          <w:tab w:val="left" w:pos="567"/>
          <w:tab w:val="center" w:pos="1388"/>
        </w:tabs>
        <w:spacing w:line="276" w:lineRule="auto"/>
        <w:ind w:right="566"/>
        <w:jc w:val="center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                                                                                                                                  </w:t>
      </w:r>
      <w:r w:rsidRPr="00183143">
        <w:rPr>
          <w:rFonts w:ascii="Calibri" w:hAnsi="Calibri" w:cs="Calibri"/>
          <w:sz w:val="22"/>
          <w:szCs w:val="22"/>
          <w:lang w:val="cs-CZ"/>
        </w:rPr>
        <w:t xml:space="preserve">Mgr. </w:t>
      </w:r>
      <w:r>
        <w:rPr>
          <w:rFonts w:ascii="Calibri" w:hAnsi="Calibri" w:cs="Calibri"/>
          <w:sz w:val="22"/>
          <w:szCs w:val="22"/>
          <w:lang w:val="cs-CZ"/>
        </w:rPr>
        <w:t>Martin Ryšánek</w:t>
      </w:r>
    </w:p>
    <w:p w14:paraId="6F53607F" w14:textId="77777777" w:rsidR="00BD740F" w:rsidRPr="00183143" w:rsidRDefault="00BD740F" w:rsidP="00BD740F">
      <w:pPr>
        <w:pStyle w:val="Standard"/>
        <w:tabs>
          <w:tab w:val="left" w:pos="567"/>
        </w:tabs>
        <w:spacing w:line="276" w:lineRule="auto"/>
        <w:ind w:right="566"/>
        <w:jc w:val="right"/>
        <w:rPr>
          <w:rFonts w:ascii="Calibri" w:hAnsi="Calibri" w:cs="Calibri"/>
          <w:sz w:val="22"/>
          <w:szCs w:val="22"/>
          <w:lang w:val="cs-CZ"/>
        </w:rPr>
      </w:pP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 xml:space="preserve">  </w:t>
      </w:r>
      <w:r w:rsidRPr="00183143">
        <w:rPr>
          <w:rFonts w:ascii="Calibri" w:hAnsi="Calibri" w:cs="Calibri"/>
          <w:sz w:val="22"/>
          <w:szCs w:val="22"/>
          <w:lang w:val="cs-CZ"/>
        </w:rPr>
        <w:t>ředitel ZŠ a MŠ Vranov</w:t>
      </w:r>
    </w:p>
    <w:p w14:paraId="6CA9E989" w14:textId="77777777" w:rsidR="00BD740F" w:rsidRDefault="00BD740F" w:rsidP="00BD740F">
      <w:pPr>
        <w:pStyle w:val="Bezmezer"/>
        <w:jc w:val="both"/>
      </w:pPr>
    </w:p>
    <w:p w14:paraId="1792DB3A" w14:textId="77777777" w:rsidR="0026273D" w:rsidRDefault="00BD740F" w:rsidP="00694EE9">
      <w:pPr>
        <w:pStyle w:val="Bezmezer"/>
        <w:jc w:val="both"/>
      </w:pPr>
      <w:r w:rsidRPr="00707EC5">
        <w:t>Příloha:</w:t>
      </w:r>
    </w:p>
    <w:p w14:paraId="35B47D04" w14:textId="5E164646" w:rsidR="00D76B08" w:rsidRDefault="00BD740F" w:rsidP="00694EE9">
      <w:pPr>
        <w:pStyle w:val="Bezmezer"/>
        <w:jc w:val="both"/>
      </w:pPr>
      <w:r w:rsidRPr="00707EC5">
        <w:t xml:space="preserve">Stanovení výše úplaty za vzdělávání v </w:t>
      </w:r>
      <w:r>
        <w:t>ŠD</w:t>
      </w:r>
      <w:r w:rsidRPr="00707EC5">
        <w:t xml:space="preserve"> od 1.9.202</w:t>
      </w:r>
      <w:r w:rsidR="00694EE9">
        <w:t>5</w:t>
      </w:r>
      <w:r>
        <w:t xml:space="preserve"> schválené zřizovatelem – Obec Vranov.</w:t>
      </w:r>
    </w:p>
    <w:sectPr w:rsidR="00D7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B78"/>
    <w:multiLevelType w:val="hybridMultilevel"/>
    <w:tmpl w:val="D7B49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55A72"/>
    <w:multiLevelType w:val="hybridMultilevel"/>
    <w:tmpl w:val="C5223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54EE3"/>
    <w:multiLevelType w:val="hybridMultilevel"/>
    <w:tmpl w:val="442CCFD6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2560E9B"/>
    <w:multiLevelType w:val="hybridMultilevel"/>
    <w:tmpl w:val="282CAD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66275"/>
    <w:multiLevelType w:val="hybridMultilevel"/>
    <w:tmpl w:val="DD848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32014">
    <w:abstractNumId w:val="0"/>
  </w:num>
  <w:num w:numId="2" w16cid:durableId="1395812288">
    <w:abstractNumId w:val="4"/>
  </w:num>
  <w:num w:numId="3" w16cid:durableId="1264454557">
    <w:abstractNumId w:val="3"/>
  </w:num>
  <w:num w:numId="4" w16cid:durableId="2083015375">
    <w:abstractNumId w:val="2"/>
  </w:num>
  <w:num w:numId="5" w16cid:durableId="117106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0F"/>
    <w:rsid w:val="0026273D"/>
    <w:rsid w:val="002E7822"/>
    <w:rsid w:val="00332C0F"/>
    <w:rsid w:val="00386710"/>
    <w:rsid w:val="00582B92"/>
    <w:rsid w:val="00694EE9"/>
    <w:rsid w:val="00774EC0"/>
    <w:rsid w:val="007E2807"/>
    <w:rsid w:val="00980623"/>
    <w:rsid w:val="00B47F86"/>
    <w:rsid w:val="00BD740F"/>
    <w:rsid w:val="00C11393"/>
    <w:rsid w:val="00CF4444"/>
    <w:rsid w:val="00D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5811"/>
  <w15:chartTrackingRefBased/>
  <w15:docId w15:val="{A7285B8C-2AF2-45CD-A3B5-4C56716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40F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D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7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7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7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7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7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7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74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74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74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4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74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74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7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74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74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74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7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74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740F"/>
    <w:rPr>
      <w:b/>
      <w:bCs/>
      <w:smallCaps/>
      <w:color w:val="2F5496" w:themeColor="accent1" w:themeShade="BF"/>
      <w:spacing w:val="5"/>
    </w:rPr>
  </w:style>
  <w:style w:type="character" w:customStyle="1" w:styleId="BezmezerChar">
    <w:name w:val="Bez mezer Char"/>
    <w:link w:val="Bezmezer"/>
    <w:uiPriority w:val="1"/>
    <w:locked/>
    <w:rsid w:val="00BD740F"/>
    <w:rPr>
      <w:rFonts w:eastAsia="Calibri" w:cs="Calibri"/>
    </w:rPr>
  </w:style>
  <w:style w:type="paragraph" w:styleId="Bezmezer">
    <w:name w:val="No Spacing"/>
    <w:link w:val="BezmezerChar"/>
    <w:uiPriority w:val="1"/>
    <w:qFormat/>
    <w:rsid w:val="00BD740F"/>
    <w:pPr>
      <w:spacing w:after="0" w:line="240" w:lineRule="auto"/>
    </w:pPr>
    <w:rPr>
      <w:rFonts w:eastAsia="Calibri" w:cs="Calibri"/>
    </w:rPr>
  </w:style>
  <w:style w:type="paragraph" w:styleId="Zhlav">
    <w:name w:val="header"/>
    <w:basedOn w:val="Normln"/>
    <w:link w:val="ZhlavChar"/>
    <w:uiPriority w:val="99"/>
    <w:rsid w:val="00BD74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D740F"/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BD740F"/>
    <w:rPr>
      <w:color w:val="0563C1"/>
      <w:u w:val="single"/>
    </w:rPr>
  </w:style>
  <w:style w:type="paragraph" w:customStyle="1" w:styleId="Standard">
    <w:name w:val="Standard"/>
    <w:uiPriority w:val="99"/>
    <w:semiHidden/>
    <w:rsid w:val="00BD740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vran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Ryšánek</dc:creator>
  <cp:keywords/>
  <dc:description/>
  <cp:lastModifiedBy>Martin Ryšánek</cp:lastModifiedBy>
  <cp:revision>7</cp:revision>
  <cp:lastPrinted>2025-08-12T15:10:00Z</cp:lastPrinted>
  <dcterms:created xsi:type="dcterms:W3CDTF">2025-07-08T08:34:00Z</dcterms:created>
  <dcterms:modified xsi:type="dcterms:W3CDTF">2025-10-14T19:08:00Z</dcterms:modified>
</cp:coreProperties>
</file>